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6-2019 i Pajala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