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48-2020 i Pajala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