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527-2023 i Ragun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