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11828-2023 i Ragunda kommun har hittats 6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