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2519-2020 i Ragu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