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307-2022 i Ragunda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