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779-2023 i Ragund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