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31839-2022 i Ragunda kommun har hittats 11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