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0-2023 i Ragund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