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8052-2022 i Ragund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