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52898-2020 i Ragunda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