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53021-2022 i Ragunda kommun har hittats 6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