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3277-2022 i Ragunda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