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737-2022 i Ragu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