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59985-2018 i Ragunda kommun har hittats 7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