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637-2018 i Ragund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