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avverkningsamälan A 18985-2023 i Ragunda kommun. Denna avverkningsanmälan inkom 2023-04-28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18985-2023.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