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avverkningsamälan A 26482-2023 i Ragunda kommun. Denna avverkningsanmälan inkom 2023-06-12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