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avverkningsamälan A 45020-2021 i Ragunda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