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avverkningsamälan A 48059-2022 i Ragunda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