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13486-2023 i Ragunda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