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22-2020 i Ragunda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