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67-2022 i Ragu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