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84-2023 i Ragunda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