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49-2022 i Ragund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