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3-2022 i Ragunda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