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79-2023 i Ragund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