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7-2023 i Ragunda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