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57-2020 i Ragun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