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40-2023 i Ragunda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