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65-2021 i Ragunda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