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52-2022 i Ragund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