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40-2022 i Ragunda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