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1-2020 i Ragund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