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7-2022 i Ragu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