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37-2022 i Ragun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