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85-2018 i Ragunda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