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322-2019 i Rättvik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