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10-2019 i Rätt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