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927-2019 i Rättvik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