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49-2020 i Rättvik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