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098-2020 i Robertsfor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