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98-2020 i Robertsfor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