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3-2019 i Ronne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