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35546-2020 i Säffle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