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42352-2020 i 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