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2909-2022 i Sal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