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68-2021 i S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