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09-2019 i Sale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