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302-2022 i Salem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