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02-2022 i Sale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