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48-2020 i Salem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