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75-2022 i Sät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